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2E7" w:rsidRPr="00A55946" w:rsidRDefault="00A55946" w:rsidP="00A55946">
      <w:pPr>
        <w:jc w:val="center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Теоретические тесты для НП-3</w:t>
      </w:r>
    </w:p>
    <w:p w:rsidR="00A55946" w:rsidRDefault="00A55946" w:rsidP="00A55946"/>
    <w:p w:rsidR="00A55946" w:rsidRDefault="00A55946" w:rsidP="00A55946">
      <w:pPr>
        <w:jc w:val="both"/>
      </w:pPr>
    </w:p>
    <w:p w:rsidR="00A55946" w:rsidRPr="00D15741" w:rsidRDefault="00A55946" w:rsidP="00A55946">
      <w:pPr>
        <w:pStyle w:val="2"/>
        <w:numPr>
          <w:ilvl w:val="0"/>
          <w:numId w:val="1"/>
        </w:numPr>
        <w:ind w:left="0" w:firstLine="0"/>
        <w:rPr>
          <w:sz w:val="28"/>
          <w:szCs w:val="28"/>
        </w:rPr>
      </w:pPr>
      <w:r w:rsidRPr="00D15741">
        <w:rPr>
          <w:sz w:val="28"/>
          <w:szCs w:val="28"/>
        </w:rPr>
        <w:t>Каким должен быть размер баскетбольной площадки для проведения официальных матчей по баскетболу?</w:t>
      </w:r>
    </w:p>
    <w:p w:rsidR="00A55946" w:rsidRPr="00D15741" w:rsidRDefault="00A55946" w:rsidP="00A55946">
      <w:pPr>
        <w:pStyle w:val="2"/>
        <w:spacing w:before="120"/>
        <w:ind w:left="907"/>
        <w:rPr>
          <w:sz w:val="28"/>
          <w:szCs w:val="28"/>
        </w:rPr>
      </w:pPr>
      <w:r w:rsidRPr="00D15741">
        <w:rPr>
          <w:sz w:val="28"/>
          <w:szCs w:val="28"/>
        </w:rPr>
        <w:t xml:space="preserve">А) 26 х </w:t>
      </w:r>
      <w:smartTag w:uri="urn:schemas-microsoft-com:office:smarttags" w:element="metricconverter">
        <w:smartTagPr>
          <w:attr w:name="ProductID" w:val="14 метров"/>
        </w:smartTagPr>
        <w:r w:rsidRPr="00D15741">
          <w:rPr>
            <w:sz w:val="28"/>
            <w:szCs w:val="28"/>
          </w:rPr>
          <w:t>14 метров</w:t>
        </w:r>
      </w:smartTag>
      <w:r w:rsidRPr="00D15741">
        <w:rPr>
          <w:sz w:val="28"/>
          <w:szCs w:val="28"/>
        </w:rPr>
        <w:t>;</w:t>
      </w:r>
    </w:p>
    <w:p w:rsidR="00A55946" w:rsidRPr="00D15741" w:rsidRDefault="00A55946" w:rsidP="00A55946">
      <w:pPr>
        <w:pStyle w:val="2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Б) 28 х </w:t>
      </w:r>
      <w:smartTag w:uri="urn:schemas-microsoft-com:office:smarttags" w:element="metricconverter">
        <w:smartTagPr>
          <w:attr w:name="ProductID" w:val="15 метров"/>
        </w:smartTagPr>
        <w:r w:rsidRPr="00D15741">
          <w:rPr>
            <w:sz w:val="28"/>
            <w:szCs w:val="28"/>
          </w:rPr>
          <w:t>15 метров</w:t>
        </w:r>
      </w:smartTag>
      <w:r w:rsidRPr="00D15741">
        <w:rPr>
          <w:sz w:val="28"/>
          <w:szCs w:val="28"/>
        </w:rPr>
        <w:t xml:space="preserve">; </w:t>
      </w:r>
    </w:p>
    <w:p w:rsidR="00A55946" w:rsidRDefault="00A55946" w:rsidP="00A55946">
      <w:pPr>
        <w:pStyle w:val="2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В) 28 х </w:t>
      </w:r>
      <w:smartTag w:uri="urn:schemas-microsoft-com:office:smarttags" w:element="metricconverter">
        <w:smartTagPr>
          <w:attr w:name="ProductID" w:val="16 метров"/>
        </w:smartTagPr>
        <w:r w:rsidRPr="00D15741">
          <w:rPr>
            <w:sz w:val="28"/>
            <w:szCs w:val="28"/>
          </w:rPr>
          <w:t>16 метров</w:t>
        </w:r>
      </w:smartTag>
      <w:r w:rsidRPr="00D15741">
        <w:rPr>
          <w:sz w:val="28"/>
          <w:szCs w:val="28"/>
        </w:rPr>
        <w:t>.</w:t>
      </w:r>
    </w:p>
    <w:p w:rsidR="00A55946" w:rsidRPr="00D15741" w:rsidRDefault="00A55946" w:rsidP="00A55946">
      <w:pPr>
        <w:pStyle w:val="2"/>
        <w:ind w:left="900"/>
        <w:rPr>
          <w:sz w:val="28"/>
          <w:szCs w:val="28"/>
        </w:rPr>
      </w:pPr>
    </w:p>
    <w:p w:rsidR="00A55946" w:rsidRPr="00D15741" w:rsidRDefault="00A55946" w:rsidP="00A5594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15741">
        <w:rPr>
          <w:rFonts w:ascii="Times New Roman" w:hAnsi="Times New Roman"/>
          <w:sz w:val="28"/>
          <w:szCs w:val="28"/>
        </w:rPr>
        <w:t>Номер игрока согласно Правилам ФИБА может максимально состоять из:</w:t>
      </w:r>
    </w:p>
    <w:p w:rsidR="00A55946" w:rsidRPr="00D15741" w:rsidRDefault="00A55946" w:rsidP="00A55946">
      <w:pPr>
        <w:pStyle w:val="2"/>
        <w:spacing w:before="120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А) двух цифр; </w:t>
      </w:r>
    </w:p>
    <w:p w:rsidR="00A55946" w:rsidRPr="00D15741" w:rsidRDefault="00A55946" w:rsidP="00A55946">
      <w:pPr>
        <w:pStyle w:val="2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Б) трёх цифр. </w:t>
      </w:r>
    </w:p>
    <w:p w:rsidR="00A55946" w:rsidRDefault="00A55946" w:rsidP="00A55946">
      <w:pPr>
        <w:pStyle w:val="2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В) четырёх цифр. </w:t>
      </w:r>
    </w:p>
    <w:p w:rsidR="00A55946" w:rsidRPr="00D15741" w:rsidRDefault="00A55946" w:rsidP="00A55946">
      <w:pPr>
        <w:pStyle w:val="2"/>
        <w:ind w:left="900"/>
        <w:rPr>
          <w:sz w:val="28"/>
          <w:szCs w:val="28"/>
        </w:rPr>
      </w:pPr>
    </w:p>
    <w:p w:rsidR="00A55946" w:rsidRPr="00D15741" w:rsidRDefault="00A55946" w:rsidP="00A5594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15741">
        <w:rPr>
          <w:rFonts w:ascii="Times New Roman" w:hAnsi="Times New Roman"/>
          <w:sz w:val="28"/>
          <w:szCs w:val="28"/>
        </w:rPr>
        <w:t>Игрок команды Б получил незначительную травму в течение третьего периода. Через 20 секунд он снова может продолжать игру. Должен ли судья позволить ему остаться на площадке, если у команды Б есть запасные игроки, имеющие право играть?</w:t>
      </w:r>
    </w:p>
    <w:p w:rsidR="00A55946" w:rsidRPr="00D15741" w:rsidRDefault="00A55946" w:rsidP="00A55946">
      <w:pPr>
        <w:pStyle w:val="2"/>
        <w:spacing w:before="120"/>
        <w:ind w:left="851"/>
        <w:rPr>
          <w:sz w:val="28"/>
          <w:szCs w:val="28"/>
        </w:rPr>
      </w:pPr>
      <w:r w:rsidRPr="00D15741">
        <w:rPr>
          <w:sz w:val="28"/>
          <w:szCs w:val="28"/>
        </w:rPr>
        <w:t>Да;</w:t>
      </w:r>
    </w:p>
    <w:p w:rsidR="00A55946" w:rsidRDefault="00A55946" w:rsidP="00A55946">
      <w:pPr>
        <w:pStyle w:val="2"/>
        <w:ind w:left="851"/>
        <w:rPr>
          <w:sz w:val="28"/>
          <w:szCs w:val="28"/>
        </w:rPr>
      </w:pPr>
      <w:r w:rsidRPr="00D15741">
        <w:rPr>
          <w:sz w:val="28"/>
          <w:szCs w:val="28"/>
        </w:rPr>
        <w:t xml:space="preserve">Нет. </w:t>
      </w:r>
    </w:p>
    <w:p w:rsidR="00A55946" w:rsidRPr="00D15741" w:rsidRDefault="00A55946" w:rsidP="00A55946">
      <w:pPr>
        <w:pStyle w:val="2"/>
        <w:ind w:left="851"/>
        <w:rPr>
          <w:sz w:val="28"/>
          <w:szCs w:val="28"/>
        </w:rPr>
      </w:pPr>
    </w:p>
    <w:p w:rsidR="00A55946" w:rsidRPr="00D15741" w:rsidRDefault="00A55946" w:rsidP="00A55946">
      <w:pPr>
        <w:pStyle w:val="a4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15741">
        <w:rPr>
          <w:rFonts w:ascii="Times New Roman" w:hAnsi="Times New Roman"/>
          <w:sz w:val="28"/>
          <w:szCs w:val="28"/>
        </w:rPr>
        <w:t>За какое время до начала игры должен предоставлять тренер или его представитель техническую заявку на игру?</w:t>
      </w:r>
    </w:p>
    <w:p w:rsidR="00A55946" w:rsidRPr="00D15741" w:rsidRDefault="00A55946" w:rsidP="00A55946">
      <w:pPr>
        <w:pStyle w:val="2"/>
        <w:spacing w:before="120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>А) не позднее чем за 10 минут;</w:t>
      </w:r>
    </w:p>
    <w:p w:rsidR="00A55946" w:rsidRPr="00D15741" w:rsidRDefault="00A55946" w:rsidP="00A55946">
      <w:pPr>
        <w:pStyle w:val="2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Б) не позднее чем за 20 минут; </w:t>
      </w:r>
    </w:p>
    <w:p w:rsidR="00A55946" w:rsidRDefault="00A55946" w:rsidP="00A55946">
      <w:pPr>
        <w:pStyle w:val="2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>В) не позднее чем за 30 минут.</w:t>
      </w:r>
    </w:p>
    <w:p w:rsidR="00A55946" w:rsidRPr="00D15741" w:rsidRDefault="00A55946" w:rsidP="00A55946">
      <w:pPr>
        <w:pStyle w:val="2"/>
        <w:ind w:left="900"/>
        <w:rPr>
          <w:sz w:val="28"/>
          <w:szCs w:val="28"/>
        </w:rPr>
      </w:pPr>
    </w:p>
    <w:p w:rsidR="00A55946" w:rsidRPr="00D15741" w:rsidRDefault="00A55946" w:rsidP="00A55946">
      <w:pPr>
        <w:pStyle w:val="a6"/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15741">
        <w:rPr>
          <w:rFonts w:ascii="Times New Roman" w:hAnsi="Times New Roman"/>
          <w:sz w:val="28"/>
          <w:szCs w:val="28"/>
        </w:rPr>
        <w:t>А4 является капитаном команды А. Во время замены А12 входит в игру вместо А4. Является ли обязанностью тренера проинформировать судей о том, кто теперь является капитаном команды А на площадке?</w:t>
      </w:r>
    </w:p>
    <w:p w:rsidR="00A55946" w:rsidRPr="00D15741" w:rsidRDefault="00A55946" w:rsidP="00A55946">
      <w:pPr>
        <w:pStyle w:val="2"/>
        <w:spacing w:before="120"/>
        <w:ind w:left="900"/>
        <w:rPr>
          <w:sz w:val="28"/>
          <w:szCs w:val="28"/>
        </w:rPr>
      </w:pPr>
      <w:r w:rsidRPr="00D15741">
        <w:rPr>
          <w:sz w:val="28"/>
          <w:szCs w:val="28"/>
        </w:rPr>
        <w:t xml:space="preserve">Да; </w:t>
      </w:r>
    </w:p>
    <w:p w:rsidR="00A55946" w:rsidRDefault="00A55946" w:rsidP="00A55946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15741">
        <w:rPr>
          <w:sz w:val="28"/>
          <w:szCs w:val="28"/>
        </w:rPr>
        <w:t>Нет.</w:t>
      </w:r>
    </w:p>
    <w:p w:rsidR="00A55946" w:rsidRDefault="00A55946" w:rsidP="00A55946">
      <w:pPr>
        <w:pStyle w:val="2"/>
        <w:rPr>
          <w:sz w:val="28"/>
          <w:szCs w:val="28"/>
        </w:rPr>
      </w:pPr>
    </w:p>
    <w:p w:rsidR="00A55946" w:rsidRPr="00A55946" w:rsidRDefault="00A55946" w:rsidP="00A55946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r w:rsidRPr="00A55946">
        <w:rPr>
          <w:sz w:val="28"/>
          <w:szCs w:val="28"/>
        </w:rPr>
        <w:t>Какие технические приёмы относятся к технике противодействия мячу:</w:t>
      </w:r>
    </w:p>
    <w:p w:rsid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A55946">
        <w:rPr>
          <w:rFonts w:ascii="Times New Roman" w:hAnsi="Times New Roman"/>
          <w:sz w:val="28"/>
          <w:szCs w:val="28"/>
        </w:rPr>
        <w:t>А) выбивание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34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Б) перехват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34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В) ловля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34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Г) все вышеперечисленные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lastRenderedPageBreak/>
        <w:t xml:space="preserve">   </w:t>
      </w:r>
    </w:p>
    <w:p w:rsidR="00A55946" w:rsidRPr="00A55946" w:rsidRDefault="00A55946" w:rsidP="00A55946">
      <w:pPr>
        <w:pStyle w:val="a3"/>
        <w:numPr>
          <w:ilvl w:val="0"/>
          <w:numId w:val="5"/>
        </w:numPr>
        <w:shd w:val="clear" w:color="auto" w:fill="FFFFFF"/>
        <w:tabs>
          <w:tab w:val="left" w:pos="758"/>
        </w:tabs>
        <w:spacing w:after="0" w:line="317" w:lineRule="exact"/>
        <w:ind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Последовательность обучения техническим приёмам: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70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А) ловля и передачи на месте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70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Б) стойки и перемещения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70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В) броски с места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70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Г) ведение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70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Д) ловля, передачи, броски в движении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156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 xml:space="preserve">   </w:t>
      </w:r>
    </w:p>
    <w:p w:rsidR="00A55946" w:rsidRPr="00A55946" w:rsidRDefault="00A55946" w:rsidP="00A55946">
      <w:pPr>
        <w:pStyle w:val="a3"/>
        <w:numPr>
          <w:ilvl w:val="0"/>
          <w:numId w:val="5"/>
        </w:numPr>
        <w:shd w:val="clear" w:color="auto" w:fill="FFFFFF"/>
        <w:tabs>
          <w:tab w:val="left" w:pos="758"/>
        </w:tabs>
        <w:spacing w:after="0" w:line="317" w:lineRule="exact"/>
        <w:ind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Последовательность обучения отдельному техническому приёму: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70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А) имитация приёма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70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Б) показ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70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В) многократное повторение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70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Г) закрепление в игре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70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Д) подводящие упражнения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 xml:space="preserve">   </w:t>
      </w:r>
    </w:p>
    <w:p w:rsidR="00A55946" w:rsidRPr="00A55946" w:rsidRDefault="00A55946" w:rsidP="00A55946">
      <w:pPr>
        <w:numPr>
          <w:ilvl w:val="0"/>
          <w:numId w:val="5"/>
        </w:numPr>
        <w:shd w:val="clear" w:color="auto" w:fill="FFFFFF"/>
        <w:tabs>
          <w:tab w:val="num" w:pos="156"/>
          <w:tab w:val="left" w:pos="758"/>
        </w:tabs>
        <w:spacing w:after="0" w:line="317" w:lineRule="exact"/>
        <w:ind w:left="1236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Какие технические приёмы относятся к технике владения мячом: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70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А) ведение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70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Б) ловля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70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В) накрывание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70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Г) броски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70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Д) все вышеперечисленные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 xml:space="preserve">   </w:t>
      </w:r>
    </w:p>
    <w:p w:rsidR="00A55946" w:rsidRPr="00A55946" w:rsidRDefault="00A55946" w:rsidP="00A55946">
      <w:pPr>
        <w:numPr>
          <w:ilvl w:val="0"/>
          <w:numId w:val="5"/>
        </w:numPr>
        <w:shd w:val="clear" w:color="auto" w:fill="FFFFFF"/>
        <w:tabs>
          <w:tab w:val="num" w:pos="156"/>
          <w:tab w:val="left" w:pos="758"/>
        </w:tabs>
        <w:spacing w:after="0" w:line="317" w:lineRule="exact"/>
        <w:ind w:left="1236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Правильное перемещение в защитной стойке баскетболиста: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70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А) подпрыгиванием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70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Б) переступанием</w:t>
      </w:r>
    </w:p>
    <w:p w:rsidR="00A55946" w:rsidRPr="00A55946" w:rsidRDefault="00A55946" w:rsidP="00A55946">
      <w:pPr>
        <w:shd w:val="clear" w:color="auto" w:fill="FFFFFF"/>
        <w:tabs>
          <w:tab w:val="left" w:pos="758"/>
        </w:tabs>
        <w:spacing w:line="317" w:lineRule="exact"/>
        <w:ind w:left="708" w:right="-5"/>
        <w:jc w:val="both"/>
        <w:rPr>
          <w:rFonts w:ascii="Times New Roman" w:hAnsi="Times New Roman"/>
          <w:sz w:val="28"/>
          <w:szCs w:val="28"/>
        </w:rPr>
      </w:pPr>
      <w:r w:rsidRPr="00A55946">
        <w:rPr>
          <w:rFonts w:ascii="Times New Roman" w:hAnsi="Times New Roman"/>
          <w:sz w:val="28"/>
          <w:szCs w:val="28"/>
        </w:rPr>
        <w:t>В) скользящим шагом</w:t>
      </w:r>
    </w:p>
    <w:p w:rsidR="00A55946" w:rsidRPr="00A55946" w:rsidRDefault="00A55946" w:rsidP="00A55946">
      <w:pPr>
        <w:jc w:val="both"/>
        <w:rPr>
          <w:rFonts w:ascii="Times New Roman" w:hAnsi="Times New Roman"/>
        </w:rPr>
      </w:pPr>
    </w:p>
    <w:sectPr w:rsidR="00A55946" w:rsidRPr="00A55946" w:rsidSect="00C92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758E4"/>
    <w:multiLevelType w:val="hybridMultilevel"/>
    <w:tmpl w:val="CC78C8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CF4ECD"/>
    <w:multiLevelType w:val="hybridMultilevel"/>
    <w:tmpl w:val="7CCABA70"/>
    <w:lvl w:ilvl="0" w:tplc="73E47F2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0349C"/>
    <w:multiLevelType w:val="hybridMultilevel"/>
    <w:tmpl w:val="15CC870C"/>
    <w:lvl w:ilvl="0" w:tplc="9396668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8765E"/>
    <w:multiLevelType w:val="hybridMultilevel"/>
    <w:tmpl w:val="E5105D9E"/>
    <w:lvl w:ilvl="0" w:tplc="6400CEA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D155074"/>
    <w:multiLevelType w:val="hybridMultilevel"/>
    <w:tmpl w:val="FEB03558"/>
    <w:lvl w:ilvl="0" w:tplc="34B695B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defaultTabStop w:val="708"/>
  <w:characterSpacingControl w:val="doNotCompress"/>
  <w:compat/>
  <w:rsids>
    <w:rsidRoot w:val="00A55946"/>
    <w:rsid w:val="0056703A"/>
    <w:rsid w:val="00A55946"/>
    <w:rsid w:val="00C92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240" w:lineRule="atLeast"/>
        <w:ind w:left="-284" w:right="-284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946"/>
    <w:pPr>
      <w:spacing w:after="200" w:afterAutospacing="0" w:line="276" w:lineRule="auto"/>
      <w:ind w:left="0" w:right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55946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A55946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559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rsid w:val="00A55946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55946"/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semiHidden/>
    <w:rsid w:val="00A5594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5594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251</Words>
  <Characters>1435</Characters>
  <Application>Microsoft Office Word</Application>
  <DocSecurity>0</DocSecurity>
  <Lines>11</Lines>
  <Paragraphs>3</Paragraphs>
  <ScaleCrop>false</ScaleCrop>
  <Company>CtrlSoft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НАТАХА</dc:creator>
  <cp:keywords/>
  <dc:description/>
  <cp:lastModifiedBy>НАТАХА</cp:lastModifiedBy>
  <cp:revision>2</cp:revision>
  <dcterms:created xsi:type="dcterms:W3CDTF">2020-04-14T09:09:00Z</dcterms:created>
  <dcterms:modified xsi:type="dcterms:W3CDTF">2020-04-14T09:21:00Z</dcterms:modified>
</cp:coreProperties>
</file>